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B23A6" w14:textId="77777777" w:rsidR="00A2032B" w:rsidRDefault="001A324D">
      <w:pPr>
        <w:pStyle w:val="Standard"/>
        <w:jc w:val="center"/>
        <w:rPr>
          <w:rFonts w:hint="eastAsia"/>
        </w:rPr>
      </w:pPr>
      <w:bookmarkStart w:id="0" w:name="_GoBack"/>
      <w:bookmarkEnd w:id="0"/>
      <w:r>
        <w:rPr>
          <w:noProof/>
        </w:rPr>
        <w:drawing>
          <wp:inline distT="0" distB="0" distL="0" distR="0" wp14:anchorId="13B5DC50" wp14:editId="42D1B02B">
            <wp:extent cx="1211759" cy="899279"/>
            <wp:effectExtent l="0" t="0" r="7441" b="0"/>
            <wp:docPr id="1" name="Picture 32" descr="D:\Scouts\clip_art\Logos\Scouts_Logo_Stack_Purple.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11759" cy="899279"/>
                    </a:xfrm>
                    <a:prstGeom prst="rect">
                      <a:avLst/>
                    </a:prstGeom>
                    <a:noFill/>
                    <a:ln>
                      <a:noFill/>
                      <a:prstDash/>
                    </a:ln>
                  </pic:spPr>
                </pic:pic>
              </a:graphicData>
            </a:graphic>
          </wp:inline>
        </w:drawing>
      </w:r>
    </w:p>
    <w:p w14:paraId="14636169" w14:textId="77777777" w:rsidR="00A2032B" w:rsidRDefault="00A2032B">
      <w:pPr>
        <w:pStyle w:val="Standard"/>
        <w:rPr>
          <w:rFonts w:hint="eastAsia"/>
        </w:rPr>
      </w:pPr>
    </w:p>
    <w:p w14:paraId="439CC546" w14:textId="77777777" w:rsidR="00A2032B" w:rsidRDefault="00A2032B">
      <w:pPr>
        <w:pStyle w:val="Standard"/>
        <w:rPr>
          <w:rFonts w:hint="eastAsia"/>
        </w:rPr>
      </w:pPr>
    </w:p>
    <w:p w14:paraId="7048D6E2" w14:textId="77777777" w:rsidR="00A2032B" w:rsidRDefault="001A324D">
      <w:pPr>
        <w:pStyle w:val="Standard"/>
        <w:jc w:val="center"/>
        <w:rPr>
          <w:rFonts w:ascii="Arial Black" w:hAnsi="Arial Black"/>
        </w:rPr>
      </w:pPr>
      <w:r>
        <w:rPr>
          <w:rFonts w:ascii="Arial Black" w:hAnsi="Arial Black"/>
        </w:rPr>
        <w:t>1ST REDDITCH SCOUT GROUP</w:t>
      </w:r>
    </w:p>
    <w:p w14:paraId="35688EBE" w14:textId="77777777" w:rsidR="00A2032B" w:rsidRDefault="001A324D">
      <w:pPr>
        <w:pStyle w:val="Standard"/>
        <w:rPr>
          <w:rFonts w:ascii="Arial Black" w:hAnsi="Arial Black"/>
        </w:rPr>
      </w:pPr>
      <w:r>
        <w:rPr>
          <w:rFonts w:ascii="Arial Black" w:hAnsi="Arial Black"/>
        </w:rPr>
        <w:t>GIFT AID</w:t>
      </w:r>
    </w:p>
    <w:p w14:paraId="0738E592" w14:textId="77777777" w:rsidR="00A2032B" w:rsidRDefault="00A2032B">
      <w:pPr>
        <w:pStyle w:val="Standard"/>
        <w:rPr>
          <w:rFonts w:ascii="Arial Black" w:hAnsi="Arial Black"/>
        </w:rPr>
      </w:pPr>
    </w:p>
    <w:p w14:paraId="2CCBBDA6" w14:textId="77777777" w:rsidR="00A2032B" w:rsidRDefault="001A324D">
      <w:pPr>
        <w:pStyle w:val="Standard"/>
        <w:rPr>
          <w:rFonts w:hint="eastAsia"/>
          <w:sz w:val="22"/>
          <w:szCs w:val="22"/>
        </w:rPr>
      </w:pPr>
      <w:r>
        <w:rPr>
          <w:sz w:val="22"/>
          <w:szCs w:val="22"/>
        </w:rPr>
        <w:t>Dear Parent/Guardian,</w:t>
      </w:r>
    </w:p>
    <w:p w14:paraId="1F375835" w14:textId="77777777" w:rsidR="00A2032B" w:rsidRDefault="001A324D">
      <w:pPr>
        <w:pStyle w:val="Standard"/>
        <w:rPr>
          <w:rFonts w:hint="eastAsia"/>
          <w:sz w:val="22"/>
          <w:szCs w:val="22"/>
        </w:rPr>
      </w:pPr>
      <w:r>
        <w:rPr>
          <w:sz w:val="22"/>
          <w:szCs w:val="22"/>
        </w:rPr>
        <w:t xml:space="preserve"> </w:t>
      </w:r>
    </w:p>
    <w:p w14:paraId="293FA6FF" w14:textId="77777777" w:rsidR="00A2032B" w:rsidRDefault="001A324D">
      <w:pPr>
        <w:pStyle w:val="Standard"/>
        <w:rPr>
          <w:rFonts w:hint="eastAsia"/>
        </w:rPr>
      </w:pPr>
      <w:r>
        <w:rPr>
          <w:sz w:val="22"/>
          <w:szCs w:val="22"/>
        </w:rPr>
        <w:t>1</w:t>
      </w:r>
      <w:r>
        <w:rPr>
          <w:sz w:val="22"/>
          <w:szCs w:val="22"/>
          <w:vertAlign w:val="superscript"/>
        </w:rPr>
        <w:t>st</w:t>
      </w:r>
      <w:r>
        <w:rPr>
          <w:sz w:val="22"/>
          <w:szCs w:val="22"/>
        </w:rPr>
        <w:t xml:space="preserve"> Redditch Scout Group take part in the Governments “Getting Britain Giving” campaign. This is in the form of the Gift Aid Scheme which allows tax to be reclaimed. You, as the parent/guardian of a child/children involved in the Scout Group do not have to ma</w:t>
      </w:r>
      <w:r>
        <w:rPr>
          <w:sz w:val="22"/>
          <w:szCs w:val="22"/>
        </w:rPr>
        <w:t>ke a legal commitment but only provide the group with a gift aid declaration which is attached for your attention and completion if you would like to be involved.</w:t>
      </w:r>
    </w:p>
    <w:p w14:paraId="09F651E4" w14:textId="77777777" w:rsidR="00A2032B" w:rsidRDefault="00A2032B">
      <w:pPr>
        <w:pStyle w:val="Standard"/>
        <w:rPr>
          <w:rFonts w:hint="eastAsia"/>
          <w:sz w:val="22"/>
          <w:szCs w:val="22"/>
        </w:rPr>
      </w:pPr>
    </w:p>
    <w:p w14:paraId="49B055B8" w14:textId="77777777" w:rsidR="00A2032B" w:rsidRDefault="001A324D">
      <w:pPr>
        <w:pStyle w:val="Standard"/>
        <w:rPr>
          <w:rFonts w:hint="eastAsia"/>
          <w:sz w:val="22"/>
          <w:szCs w:val="22"/>
        </w:rPr>
      </w:pPr>
      <w:r>
        <w:rPr>
          <w:sz w:val="22"/>
          <w:szCs w:val="22"/>
        </w:rPr>
        <w:t>Below are some questions that you feel you might want answers to.</w:t>
      </w:r>
    </w:p>
    <w:p w14:paraId="0CD54F09" w14:textId="77777777" w:rsidR="00A2032B" w:rsidRDefault="00A2032B">
      <w:pPr>
        <w:pStyle w:val="Standard"/>
        <w:rPr>
          <w:rFonts w:hint="eastAsia"/>
          <w:sz w:val="22"/>
          <w:szCs w:val="22"/>
        </w:rPr>
      </w:pPr>
    </w:p>
    <w:p w14:paraId="6E45C1EA" w14:textId="77777777" w:rsidR="00A2032B" w:rsidRDefault="001A324D">
      <w:pPr>
        <w:pStyle w:val="Standard"/>
        <w:rPr>
          <w:rFonts w:hint="eastAsia"/>
        </w:rPr>
      </w:pPr>
      <w:r>
        <w:rPr>
          <w:b/>
          <w:bCs/>
          <w:sz w:val="22"/>
          <w:szCs w:val="22"/>
        </w:rPr>
        <w:t xml:space="preserve">Q </w:t>
      </w:r>
      <w:r>
        <w:rPr>
          <w:sz w:val="22"/>
          <w:szCs w:val="22"/>
        </w:rPr>
        <w:t xml:space="preserve">  </w:t>
      </w:r>
      <w:r>
        <w:rPr>
          <w:b/>
          <w:bCs/>
          <w:sz w:val="22"/>
          <w:szCs w:val="22"/>
        </w:rPr>
        <w:t>Is a Gift Aid declara</w:t>
      </w:r>
      <w:r>
        <w:rPr>
          <w:b/>
          <w:bCs/>
          <w:sz w:val="22"/>
          <w:szCs w:val="22"/>
        </w:rPr>
        <w:t>tion complicated?</w:t>
      </w:r>
    </w:p>
    <w:p w14:paraId="052D3050" w14:textId="77777777" w:rsidR="00A2032B" w:rsidRDefault="001A324D">
      <w:pPr>
        <w:pStyle w:val="Standard"/>
        <w:rPr>
          <w:rFonts w:hint="eastAsia"/>
          <w:sz w:val="22"/>
          <w:szCs w:val="22"/>
        </w:rPr>
      </w:pPr>
      <w:r>
        <w:rPr>
          <w:sz w:val="22"/>
          <w:szCs w:val="22"/>
        </w:rPr>
        <w:t>A   No, it is very simple and only requires you to declare that you want your child’s/children’s subscriptions to be treated as Gift Aid Payments.</w:t>
      </w:r>
    </w:p>
    <w:p w14:paraId="31A31BBE" w14:textId="77777777" w:rsidR="00A2032B" w:rsidRDefault="001A324D">
      <w:pPr>
        <w:pStyle w:val="Standard"/>
        <w:rPr>
          <w:rFonts w:hint="eastAsia"/>
        </w:rPr>
      </w:pPr>
      <w:r>
        <w:rPr>
          <w:b/>
          <w:bCs/>
          <w:sz w:val="22"/>
          <w:szCs w:val="22"/>
        </w:rPr>
        <w:t xml:space="preserve">Q </w:t>
      </w:r>
      <w:r>
        <w:rPr>
          <w:sz w:val="22"/>
          <w:szCs w:val="22"/>
        </w:rPr>
        <w:t xml:space="preserve">  </w:t>
      </w:r>
      <w:r>
        <w:rPr>
          <w:b/>
          <w:bCs/>
          <w:sz w:val="22"/>
          <w:szCs w:val="22"/>
        </w:rPr>
        <w:t>Do I have to complete a separate declaration for each of my children in the group?</w:t>
      </w:r>
    </w:p>
    <w:p w14:paraId="596C2815" w14:textId="77777777" w:rsidR="00A2032B" w:rsidRDefault="001A324D">
      <w:pPr>
        <w:pStyle w:val="Standard"/>
        <w:rPr>
          <w:rFonts w:hint="eastAsia"/>
          <w:sz w:val="22"/>
          <w:szCs w:val="22"/>
        </w:rPr>
      </w:pPr>
      <w:r>
        <w:rPr>
          <w:sz w:val="22"/>
          <w:szCs w:val="22"/>
        </w:rPr>
        <w:t xml:space="preserve">A   </w:t>
      </w:r>
      <w:r>
        <w:rPr>
          <w:sz w:val="22"/>
          <w:szCs w:val="22"/>
        </w:rPr>
        <w:t>No, one declaration covers all payments you make in respect of their subscriptions.</w:t>
      </w:r>
    </w:p>
    <w:p w14:paraId="254A823A" w14:textId="77777777" w:rsidR="00A2032B" w:rsidRDefault="001A324D">
      <w:pPr>
        <w:pStyle w:val="Standard"/>
        <w:rPr>
          <w:rFonts w:hint="eastAsia"/>
          <w:b/>
          <w:bCs/>
          <w:sz w:val="22"/>
          <w:szCs w:val="22"/>
        </w:rPr>
      </w:pPr>
      <w:r>
        <w:rPr>
          <w:b/>
          <w:bCs/>
          <w:sz w:val="22"/>
          <w:szCs w:val="22"/>
        </w:rPr>
        <w:t>Q   Will I have to reveal any personal tax information?</w:t>
      </w:r>
    </w:p>
    <w:p w14:paraId="3672A152" w14:textId="77777777" w:rsidR="00A2032B" w:rsidRDefault="001A324D">
      <w:pPr>
        <w:pStyle w:val="Standard"/>
        <w:rPr>
          <w:rFonts w:hint="eastAsia"/>
          <w:sz w:val="22"/>
          <w:szCs w:val="22"/>
        </w:rPr>
      </w:pPr>
      <w:r>
        <w:rPr>
          <w:sz w:val="22"/>
          <w:szCs w:val="22"/>
        </w:rPr>
        <w:t>A   No, all that is needed is very basic information including your name, address and confirmation that you want you</w:t>
      </w:r>
      <w:r>
        <w:rPr>
          <w:sz w:val="22"/>
          <w:szCs w:val="22"/>
        </w:rPr>
        <w:t>r subscriptions to be treated as Gift Aid payments.</w:t>
      </w:r>
    </w:p>
    <w:p w14:paraId="66A38DBE" w14:textId="77777777" w:rsidR="00A2032B" w:rsidRDefault="001A324D">
      <w:pPr>
        <w:pStyle w:val="Standard"/>
        <w:rPr>
          <w:rFonts w:hint="eastAsia"/>
          <w:b/>
          <w:bCs/>
          <w:sz w:val="22"/>
          <w:szCs w:val="22"/>
        </w:rPr>
      </w:pPr>
      <w:r>
        <w:rPr>
          <w:b/>
          <w:bCs/>
          <w:sz w:val="22"/>
          <w:szCs w:val="22"/>
        </w:rPr>
        <w:t>Q   Will it cost me anything extra?</w:t>
      </w:r>
    </w:p>
    <w:p w14:paraId="2B81B2C0" w14:textId="77777777" w:rsidR="00A2032B" w:rsidRDefault="001A324D">
      <w:pPr>
        <w:pStyle w:val="Standard"/>
        <w:rPr>
          <w:rFonts w:hint="eastAsia"/>
          <w:sz w:val="22"/>
          <w:szCs w:val="22"/>
        </w:rPr>
      </w:pPr>
      <w:r>
        <w:rPr>
          <w:sz w:val="22"/>
          <w:szCs w:val="22"/>
        </w:rPr>
        <w:t>A   No, the Group will simply claim back tax that would otherwise have gone to the Inland Revenue. We can use this tax to reduce the impact of subscriptions and improve</w:t>
      </w:r>
      <w:r>
        <w:rPr>
          <w:sz w:val="22"/>
          <w:szCs w:val="22"/>
        </w:rPr>
        <w:t xml:space="preserve"> our programme.</w:t>
      </w:r>
    </w:p>
    <w:p w14:paraId="29B34BD7" w14:textId="77777777" w:rsidR="00A2032B" w:rsidRDefault="001A324D">
      <w:pPr>
        <w:pStyle w:val="Standard"/>
        <w:rPr>
          <w:rFonts w:hint="eastAsia"/>
          <w:b/>
          <w:bCs/>
          <w:sz w:val="22"/>
          <w:szCs w:val="22"/>
        </w:rPr>
      </w:pPr>
      <w:r>
        <w:rPr>
          <w:b/>
          <w:bCs/>
          <w:sz w:val="22"/>
          <w:szCs w:val="22"/>
        </w:rPr>
        <w:t>Q   What will I have to do in the future?</w:t>
      </w:r>
    </w:p>
    <w:p w14:paraId="5E7133A5" w14:textId="77777777" w:rsidR="00A2032B" w:rsidRDefault="001A324D">
      <w:pPr>
        <w:pStyle w:val="Standard"/>
        <w:rPr>
          <w:rFonts w:hint="eastAsia"/>
        </w:rPr>
      </w:pPr>
      <w:r>
        <w:rPr>
          <w:sz w:val="22"/>
          <w:szCs w:val="22"/>
        </w:rPr>
        <w:t xml:space="preserve">A   Nothing, once you complete the declaration this covers your child/children until they leave the group. You need only to notify the group if you change your name, address or are no longer </w:t>
      </w:r>
      <w:r>
        <w:rPr>
          <w:sz w:val="22"/>
          <w:szCs w:val="22"/>
        </w:rPr>
        <w:t>able to confirm the details on the declaration.</w:t>
      </w:r>
      <w:r>
        <w:rPr>
          <w:b/>
          <w:bCs/>
          <w:sz w:val="22"/>
          <w:szCs w:val="22"/>
        </w:rPr>
        <w:t xml:space="preserve">   </w:t>
      </w:r>
    </w:p>
    <w:p w14:paraId="37D73827" w14:textId="77777777" w:rsidR="00A2032B" w:rsidRDefault="001A324D">
      <w:pPr>
        <w:pStyle w:val="Standard"/>
        <w:rPr>
          <w:rFonts w:hint="eastAsia"/>
          <w:b/>
          <w:bCs/>
          <w:sz w:val="22"/>
          <w:szCs w:val="22"/>
        </w:rPr>
      </w:pPr>
      <w:r>
        <w:rPr>
          <w:b/>
          <w:bCs/>
          <w:sz w:val="22"/>
          <w:szCs w:val="22"/>
        </w:rPr>
        <w:t>Q    What happens if my child changes sections?</w:t>
      </w:r>
    </w:p>
    <w:p w14:paraId="569209A2" w14:textId="77777777" w:rsidR="00A2032B" w:rsidRDefault="001A324D">
      <w:pPr>
        <w:pStyle w:val="Standard"/>
        <w:rPr>
          <w:rFonts w:hint="eastAsia"/>
          <w:sz w:val="22"/>
          <w:szCs w:val="22"/>
        </w:rPr>
      </w:pPr>
      <w:r>
        <w:rPr>
          <w:sz w:val="22"/>
          <w:szCs w:val="22"/>
        </w:rPr>
        <w:t>A    Nothing, as the Gift Aid Declaration is not in respect of a specific sum but merely the subscription, however much that will be.</w:t>
      </w:r>
    </w:p>
    <w:p w14:paraId="3B88610C" w14:textId="77777777" w:rsidR="00A2032B" w:rsidRDefault="001A324D">
      <w:pPr>
        <w:pStyle w:val="Standard"/>
        <w:rPr>
          <w:rFonts w:hint="eastAsia"/>
          <w:b/>
          <w:bCs/>
          <w:sz w:val="22"/>
          <w:szCs w:val="22"/>
        </w:rPr>
      </w:pPr>
      <w:r>
        <w:rPr>
          <w:b/>
          <w:bCs/>
          <w:sz w:val="22"/>
          <w:szCs w:val="22"/>
        </w:rPr>
        <w:t xml:space="preserve">Q    What happens if I </w:t>
      </w:r>
      <w:r>
        <w:rPr>
          <w:b/>
          <w:bCs/>
          <w:sz w:val="22"/>
          <w:szCs w:val="22"/>
        </w:rPr>
        <w:t>stop paying tax?</w:t>
      </w:r>
    </w:p>
    <w:p w14:paraId="79FFD0FD" w14:textId="77777777" w:rsidR="00A2032B" w:rsidRDefault="001A324D">
      <w:pPr>
        <w:pStyle w:val="Standard"/>
        <w:rPr>
          <w:rFonts w:hint="eastAsia"/>
          <w:sz w:val="22"/>
          <w:szCs w:val="22"/>
        </w:rPr>
      </w:pPr>
      <w:r>
        <w:rPr>
          <w:sz w:val="22"/>
          <w:szCs w:val="22"/>
        </w:rPr>
        <w:t>A    If you stop paying tax or have paid insufficient tax to cover the amount the group will be claiming back you should inform the Scout Group and they will not make a claim for your payments.</w:t>
      </w:r>
    </w:p>
    <w:p w14:paraId="66016CA0" w14:textId="77777777" w:rsidR="00A2032B" w:rsidRDefault="001A324D">
      <w:pPr>
        <w:pStyle w:val="Standard"/>
        <w:rPr>
          <w:rFonts w:hint="eastAsia"/>
          <w:b/>
          <w:bCs/>
          <w:sz w:val="22"/>
          <w:szCs w:val="22"/>
        </w:rPr>
      </w:pPr>
      <w:r>
        <w:rPr>
          <w:b/>
          <w:bCs/>
          <w:sz w:val="22"/>
          <w:szCs w:val="22"/>
        </w:rPr>
        <w:t>Q    What happens if my child leaves the grou</w:t>
      </w:r>
      <w:r>
        <w:rPr>
          <w:b/>
          <w:bCs/>
          <w:sz w:val="22"/>
          <w:szCs w:val="22"/>
        </w:rPr>
        <w:t>p?</w:t>
      </w:r>
    </w:p>
    <w:p w14:paraId="5FB1138F" w14:textId="77777777" w:rsidR="00A2032B" w:rsidRDefault="001A324D">
      <w:pPr>
        <w:pStyle w:val="Standard"/>
        <w:rPr>
          <w:rFonts w:hint="eastAsia"/>
          <w:sz w:val="22"/>
          <w:szCs w:val="22"/>
        </w:rPr>
      </w:pPr>
      <w:r>
        <w:rPr>
          <w:sz w:val="22"/>
          <w:szCs w:val="22"/>
        </w:rPr>
        <w:t>A    As there are no legal commitments in a Gift Aid Declaration the Group will only claim back the tax on the payments you made before your child left the Group.</w:t>
      </w:r>
    </w:p>
    <w:p w14:paraId="27484232" w14:textId="77777777" w:rsidR="00A2032B" w:rsidRDefault="001A324D">
      <w:pPr>
        <w:pStyle w:val="Standard"/>
        <w:rPr>
          <w:rFonts w:hint="eastAsia"/>
          <w:b/>
          <w:bCs/>
          <w:sz w:val="22"/>
          <w:szCs w:val="22"/>
        </w:rPr>
      </w:pPr>
      <w:r>
        <w:rPr>
          <w:b/>
          <w:bCs/>
          <w:sz w:val="22"/>
          <w:szCs w:val="22"/>
        </w:rPr>
        <w:t>Q    If I am a higher rate taxpayer can I claim back the extra tax?</w:t>
      </w:r>
    </w:p>
    <w:p w14:paraId="1A204B90" w14:textId="77777777" w:rsidR="00A2032B" w:rsidRDefault="001A324D">
      <w:pPr>
        <w:pStyle w:val="Standard"/>
        <w:rPr>
          <w:rFonts w:hint="eastAsia"/>
          <w:sz w:val="22"/>
          <w:szCs w:val="22"/>
        </w:rPr>
      </w:pPr>
      <w:r>
        <w:rPr>
          <w:sz w:val="22"/>
          <w:szCs w:val="22"/>
        </w:rPr>
        <w:t>A    Although the Grou</w:t>
      </w:r>
      <w:r>
        <w:rPr>
          <w:sz w:val="22"/>
          <w:szCs w:val="22"/>
        </w:rPr>
        <w:t>p can only claim back tax at the standard tax rate, higher rate taxpayers can claim the difference back as tax relief on their self-assessment forms.</w:t>
      </w:r>
    </w:p>
    <w:p w14:paraId="63FF8D28" w14:textId="77777777" w:rsidR="00A2032B" w:rsidRDefault="00A2032B">
      <w:pPr>
        <w:pStyle w:val="Standard"/>
        <w:rPr>
          <w:rFonts w:hint="eastAsia"/>
          <w:sz w:val="22"/>
          <w:szCs w:val="22"/>
        </w:rPr>
      </w:pPr>
    </w:p>
    <w:p w14:paraId="5DD71A0F" w14:textId="77777777" w:rsidR="00A2032B" w:rsidRDefault="001A324D">
      <w:pPr>
        <w:pStyle w:val="Standard"/>
        <w:rPr>
          <w:rFonts w:hint="eastAsia"/>
          <w:sz w:val="22"/>
          <w:szCs w:val="22"/>
        </w:rPr>
      </w:pPr>
      <w:r>
        <w:rPr>
          <w:sz w:val="22"/>
          <w:szCs w:val="22"/>
        </w:rPr>
        <w:t xml:space="preserve">If you feel that you could assist us in this and you are an income or capital gains taxpayer please </w:t>
      </w:r>
      <w:r>
        <w:rPr>
          <w:sz w:val="22"/>
          <w:szCs w:val="22"/>
        </w:rPr>
        <w:t>complete the attached form and return it to your leader. This is an important source of income for us so we do hope you will sign up if you qualify.</w:t>
      </w:r>
    </w:p>
    <w:p w14:paraId="200FAC2F" w14:textId="77777777" w:rsidR="00A2032B" w:rsidRDefault="00A2032B">
      <w:pPr>
        <w:pStyle w:val="Standard"/>
        <w:rPr>
          <w:rFonts w:hint="eastAsia"/>
          <w:sz w:val="22"/>
          <w:szCs w:val="22"/>
        </w:rPr>
      </w:pPr>
    </w:p>
    <w:p w14:paraId="144D4EC9" w14:textId="77777777" w:rsidR="00A2032B" w:rsidRDefault="001A324D">
      <w:pPr>
        <w:pStyle w:val="Standard"/>
        <w:rPr>
          <w:rFonts w:hint="eastAsia"/>
          <w:b/>
          <w:bCs/>
          <w:sz w:val="22"/>
          <w:szCs w:val="22"/>
        </w:rPr>
      </w:pPr>
      <w:r>
        <w:rPr>
          <w:b/>
          <w:bCs/>
          <w:sz w:val="22"/>
          <w:szCs w:val="22"/>
        </w:rPr>
        <w:t>Please note that it is important that you give your full forenames and also your Post Code on the form.</w:t>
      </w:r>
    </w:p>
    <w:p w14:paraId="74D421F9" w14:textId="77777777" w:rsidR="00A2032B" w:rsidRDefault="001A324D">
      <w:pPr>
        <w:pStyle w:val="Standard"/>
        <w:rPr>
          <w:rFonts w:hint="eastAsia"/>
          <w:b/>
          <w:bCs/>
          <w:sz w:val="22"/>
          <w:szCs w:val="22"/>
        </w:rPr>
      </w:pPr>
      <w:r>
        <w:rPr>
          <w:b/>
          <w:bCs/>
          <w:sz w:val="22"/>
          <w:szCs w:val="22"/>
        </w:rPr>
        <w:t>Th</w:t>
      </w:r>
      <w:r>
        <w:rPr>
          <w:b/>
          <w:bCs/>
          <w:sz w:val="22"/>
          <w:szCs w:val="22"/>
        </w:rPr>
        <w:t>ank you</w:t>
      </w:r>
    </w:p>
    <w:p w14:paraId="09284D10" w14:textId="77777777" w:rsidR="00A2032B" w:rsidRDefault="001A324D">
      <w:pPr>
        <w:pStyle w:val="Standard"/>
        <w:rPr>
          <w:rFonts w:hint="eastAsia"/>
          <w:sz w:val="22"/>
          <w:szCs w:val="22"/>
        </w:rPr>
      </w:pPr>
      <w:r>
        <w:rPr>
          <w:sz w:val="22"/>
          <w:szCs w:val="22"/>
        </w:rPr>
        <w:t>Alan Brinkworth</w:t>
      </w:r>
    </w:p>
    <w:p w14:paraId="6A211F2C" w14:textId="77777777" w:rsidR="00A2032B" w:rsidRDefault="001A324D">
      <w:pPr>
        <w:pStyle w:val="Standard"/>
        <w:rPr>
          <w:rFonts w:hint="eastAsia"/>
          <w:sz w:val="22"/>
          <w:szCs w:val="22"/>
        </w:rPr>
      </w:pPr>
      <w:r>
        <w:rPr>
          <w:sz w:val="22"/>
          <w:szCs w:val="22"/>
        </w:rPr>
        <w:t>Gift Aid Co-ordinator</w:t>
      </w:r>
    </w:p>
    <w:sectPr w:rsidR="00A2032B">
      <w:pgSz w:w="11906" w:h="16838"/>
      <w:pgMar w:top="851"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B6F62" w14:textId="77777777" w:rsidR="001A324D" w:rsidRDefault="001A324D">
      <w:r>
        <w:separator/>
      </w:r>
    </w:p>
  </w:endnote>
  <w:endnote w:type="continuationSeparator" w:id="0">
    <w:p w14:paraId="17A71572" w14:textId="77777777" w:rsidR="001A324D" w:rsidRDefault="001A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9FC37" w14:textId="77777777" w:rsidR="001A324D" w:rsidRDefault="001A324D">
      <w:r>
        <w:rPr>
          <w:color w:val="000000"/>
        </w:rPr>
        <w:separator/>
      </w:r>
    </w:p>
  </w:footnote>
  <w:footnote w:type="continuationSeparator" w:id="0">
    <w:p w14:paraId="7A1777B4" w14:textId="77777777" w:rsidR="001A324D" w:rsidRDefault="001A3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25AAD"/>
    <w:multiLevelType w:val="multilevel"/>
    <w:tmpl w:val="BCAA6DA0"/>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A2032B"/>
    <w:rsid w:val="001A324D"/>
    <w:rsid w:val="00A2032B"/>
    <w:rsid w:val="00E47C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23A7"/>
  <w15:docId w15:val="{E42EB1FA-4262-4116-94C0-98EF9438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GB" w:eastAsia="en-GB" w:bidi="ar-SA"/>
      </w:rPr>
    </w:rPrDefault>
    <w:pPrDefault>
      <w:pPr>
        <w:widowControl w:val="0"/>
        <w:suppressAutoHyphens/>
        <w:autoSpaceDN w:val="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Liberation Serif" w:eastAsia="SimSun" w:hAnsi="Liberation Serif" w:cs="Arial"/>
      <w:kern w:val="3"/>
      <w:szCs w:val="24"/>
      <w:lang w:eastAsia="hi-IN" w:bidi="hi-IN"/>
    </w:rPr>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numbering" w:customStyle="1" w:styleId="NoList1">
    <w:name w:val="No List_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Farrington</dc:creator>
  <cp:lastModifiedBy>Robert Farrington</cp:lastModifiedBy>
  <cp:revision>2</cp:revision>
  <cp:lastPrinted>1900-01-01T00:00:00Z</cp:lastPrinted>
  <dcterms:created xsi:type="dcterms:W3CDTF">2019-09-15T07:37:00Z</dcterms:created>
  <dcterms:modified xsi:type="dcterms:W3CDTF">2019-09-15T07:37:00Z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